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88" w:rsidRDefault="00845D52" w:rsidP="00845D52">
      <w:pPr>
        <w:jc w:val="center"/>
      </w:pPr>
      <w:r w:rsidRPr="008365D1">
        <w:rPr>
          <w:noProof/>
          <w:lang w:eastAsia="fr-FR"/>
        </w:rPr>
        <w:drawing>
          <wp:inline distT="0" distB="0" distL="0" distR="0" wp14:anchorId="7F384CD0" wp14:editId="2DE7C525">
            <wp:extent cx="1800225" cy="704850"/>
            <wp:effectExtent l="0" t="0" r="9525" b="0"/>
            <wp:docPr id="1" name="Image 1" descr="C:\Users\b.chapet\AppData\Local\Microsoft\Windows\INetCache\IE\FHJRUUD3\Logo-noir-pour-les-courrier-taille-defini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chapet\AppData\Local\Microsoft\Windows\INetCache\IE\FHJRUUD3\Logo-noir-pour-les-courrier-taille-definie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52" w:rsidRDefault="00845D52"/>
    <w:p w:rsidR="00845D52" w:rsidRPr="00845D52" w:rsidRDefault="00845D52" w:rsidP="00845D52">
      <w:pPr>
        <w:jc w:val="center"/>
        <w:rPr>
          <w:rFonts w:ascii="Arial Black" w:hAnsi="Arial Black"/>
        </w:rPr>
      </w:pPr>
      <w:r w:rsidRPr="00845D52">
        <w:rPr>
          <w:rFonts w:ascii="Arial Black" w:hAnsi="Arial Black"/>
        </w:rPr>
        <w:t>COMMISSION DE CONTROLE DES LISTES ELECTORALES</w:t>
      </w:r>
    </w:p>
    <w:p w:rsidR="00845D52" w:rsidRPr="00845D52" w:rsidRDefault="00845D52" w:rsidP="00845D52">
      <w:pPr>
        <w:jc w:val="center"/>
        <w:rPr>
          <w:rFonts w:ascii="Arial Black" w:hAnsi="Arial Black"/>
        </w:rPr>
      </w:pPr>
      <w:r w:rsidRPr="00845D52">
        <w:rPr>
          <w:rFonts w:ascii="Arial Black" w:hAnsi="Arial Black"/>
        </w:rPr>
        <w:t>RENOUVELLEMENT DES MEMBRES A COMPTER DU 1</w:t>
      </w:r>
      <w:r w:rsidRPr="00845D52">
        <w:rPr>
          <w:rFonts w:ascii="Arial Black" w:hAnsi="Arial Black"/>
          <w:vertAlign w:val="superscript"/>
        </w:rPr>
        <w:t>ER</w:t>
      </w:r>
      <w:r w:rsidRPr="00845D52">
        <w:rPr>
          <w:rFonts w:ascii="Arial Black" w:hAnsi="Arial Black"/>
        </w:rPr>
        <w:t xml:space="preserve"> JANVIER 2024</w:t>
      </w:r>
    </w:p>
    <w:p w:rsidR="00845D52" w:rsidRDefault="00845D52"/>
    <w:p w:rsidR="00845D52" w:rsidRDefault="00845D52" w:rsidP="00845D52">
      <w:pPr>
        <w:jc w:val="both"/>
        <w:rPr>
          <w:rFonts w:ascii="Arial" w:hAnsi="Arial" w:cs="Arial"/>
        </w:rPr>
      </w:pPr>
      <w:r w:rsidRPr="00845D52">
        <w:rPr>
          <w:rFonts w:ascii="Arial" w:hAnsi="Arial" w:cs="Arial"/>
        </w:rPr>
        <w:t>L’arrêté préfectoral du 27 décembre 2023 porte nomination des membres des Commissions de contrôle chargées de la régularité des listes électorales dans les communes du département d’Indre-et-Loire, à compter du 1</w:t>
      </w:r>
      <w:r w:rsidRPr="00845D52">
        <w:rPr>
          <w:rFonts w:ascii="Arial" w:hAnsi="Arial" w:cs="Arial"/>
          <w:vertAlign w:val="superscript"/>
        </w:rPr>
        <w:t>er</w:t>
      </w:r>
      <w:r w:rsidRPr="00845D52">
        <w:rPr>
          <w:rFonts w:ascii="Arial" w:hAnsi="Arial" w:cs="Arial"/>
        </w:rPr>
        <w:t xml:space="preserve"> janvier 2024, pour une durée de trois ans.</w:t>
      </w:r>
    </w:p>
    <w:p w:rsidR="00845D52" w:rsidRDefault="00845D52" w:rsidP="00845D52">
      <w:pPr>
        <w:jc w:val="both"/>
        <w:rPr>
          <w:rFonts w:ascii="Arial" w:hAnsi="Arial" w:cs="Arial"/>
        </w:rPr>
      </w:pPr>
    </w:p>
    <w:p w:rsidR="00845D52" w:rsidRDefault="00A31503" w:rsidP="00845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compter du 1</w:t>
      </w:r>
      <w:r w:rsidRPr="00A31503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janvier 2024, l</w:t>
      </w:r>
      <w:r w:rsidR="00845D52">
        <w:rPr>
          <w:rFonts w:ascii="Arial" w:hAnsi="Arial" w:cs="Arial"/>
        </w:rPr>
        <w:t xml:space="preserve">es membres de la Commission de contrôle </w:t>
      </w:r>
      <w:r>
        <w:rPr>
          <w:rFonts w:ascii="Arial" w:hAnsi="Arial" w:cs="Arial"/>
        </w:rPr>
        <w:t xml:space="preserve">nommés </w:t>
      </w:r>
      <w:r w:rsidR="00845D52">
        <w:rPr>
          <w:rFonts w:ascii="Arial" w:hAnsi="Arial" w:cs="Arial"/>
        </w:rPr>
        <w:t xml:space="preserve">pour la Ville de Tours sont : </w:t>
      </w:r>
    </w:p>
    <w:p w:rsidR="00C42CEE" w:rsidRDefault="00C42CEE" w:rsidP="00C42CEE">
      <w:pPr>
        <w:spacing w:after="120" w:line="240" w:lineRule="auto"/>
        <w:jc w:val="both"/>
        <w:rPr>
          <w:rFonts w:ascii="Arial" w:hAnsi="Arial" w:cs="Arial"/>
        </w:rPr>
      </w:pPr>
      <w:r w:rsidRPr="00C42CEE">
        <w:rPr>
          <w:rFonts w:ascii="Arial" w:hAnsi="Arial" w:cs="Arial"/>
          <w:smallCaps/>
          <w:u w:val="single"/>
        </w:rPr>
        <w:t>Titulaires</w:t>
      </w:r>
      <w:r w:rsidRPr="00C42CEE">
        <w:rPr>
          <w:rFonts w:ascii="Arial" w:hAnsi="Arial" w:cs="Arial"/>
          <w:smallCaps/>
        </w:rPr>
        <w:t> </w:t>
      </w:r>
      <w:r>
        <w:rPr>
          <w:rFonts w:ascii="Arial" w:hAnsi="Arial" w:cs="Arial"/>
        </w:rPr>
        <w:t>:</w:t>
      </w:r>
    </w:p>
    <w:p w:rsidR="00845D52" w:rsidRDefault="00845D52" w:rsidP="0084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Madame GALLOT-LAVALLEE Armelle </w:t>
      </w:r>
    </w:p>
    <w:p w:rsidR="00845D52" w:rsidRDefault="00C42CEE" w:rsidP="0084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HEMME Florian </w:t>
      </w:r>
    </w:p>
    <w:p w:rsidR="00845D52" w:rsidRDefault="00845D52" w:rsidP="0084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BRAND Maxence </w:t>
      </w:r>
    </w:p>
    <w:p w:rsidR="00845D52" w:rsidRDefault="00845D52" w:rsidP="0084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BOUCHET Christophe </w:t>
      </w:r>
    </w:p>
    <w:p w:rsidR="00845D52" w:rsidRDefault="00845D52" w:rsidP="0084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COMMANDEUR Pierre </w:t>
      </w:r>
    </w:p>
    <w:p w:rsidR="00C42CEE" w:rsidRDefault="00C42CEE" w:rsidP="00845D52">
      <w:pPr>
        <w:spacing w:after="0" w:line="240" w:lineRule="auto"/>
        <w:jc w:val="both"/>
        <w:rPr>
          <w:rFonts w:ascii="Arial" w:hAnsi="Arial" w:cs="Arial"/>
        </w:rPr>
      </w:pPr>
    </w:p>
    <w:p w:rsidR="00845D52" w:rsidRPr="00C42CEE" w:rsidRDefault="00C42CEE" w:rsidP="00845D52">
      <w:pPr>
        <w:spacing w:after="0" w:line="240" w:lineRule="auto"/>
        <w:jc w:val="both"/>
        <w:rPr>
          <w:rFonts w:ascii="Arial" w:hAnsi="Arial" w:cs="Arial"/>
          <w:smallCaps/>
          <w:u w:val="single"/>
        </w:rPr>
      </w:pPr>
      <w:r w:rsidRPr="00C42CEE">
        <w:rPr>
          <w:rFonts w:ascii="Arial" w:hAnsi="Arial" w:cs="Arial"/>
          <w:smallCaps/>
          <w:u w:val="single"/>
        </w:rPr>
        <w:t>Suppléants</w:t>
      </w:r>
      <w:r w:rsidRPr="00C42CEE">
        <w:rPr>
          <w:rFonts w:ascii="Arial" w:hAnsi="Arial" w:cs="Arial"/>
          <w:smallCaps/>
        </w:rPr>
        <w:t> :</w:t>
      </w:r>
    </w:p>
    <w:p w:rsidR="00C42CEE" w:rsidRDefault="00C42CEE" w:rsidP="00C42C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Madame BARBIER Frédérique </w:t>
      </w:r>
      <w:bookmarkStart w:id="0" w:name="_GoBack"/>
      <w:bookmarkEnd w:id="0"/>
    </w:p>
    <w:p w:rsidR="00C42CEE" w:rsidRDefault="00C42CEE" w:rsidP="0084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Madame CUVIER Marie-Pierre</w:t>
      </w:r>
      <w:r w:rsidRPr="00C42CEE">
        <w:rPr>
          <w:rFonts w:ascii="Arial" w:hAnsi="Arial" w:cs="Arial"/>
        </w:rPr>
        <w:t xml:space="preserve"> </w:t>
      </w:r>
    </w:p>
    <w:p w:rsidR="00C42CEE" w:rsidRDefault="00C42CEE" w:rsidP="0084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BRUN Pascal</w:t>
      </w:r>
      <w:r w:rsidRPr="00C42CEE">
        <w:rPr>
          <w:rFonts w:ascii="Arial" w:hAnsi="Arial" w:cs="Arial"/>
        </w:rPr>
        <w:t xml:space="preserve"> </w:t>
      </w:r>
    </w:p>
    <w:p w:rsidR="00C42CEE" w:rsidRDefault="00C42CEE" w:rsidP="0084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Madame DELAGARDE Céline</w:t>
      </w:r>
    </w:p>
    <w:p w:rsidR="00C42CEE" w:rsidRDefault="00C42CEE" w:rsidP="00845D52">
      <w:pPr>
        <w:spacing w:after="0" w:line="240" w:lineRule="auto"/>
        <w:jc w:val="both"/>
        <w:rPr>
          <w:rFonts w:ascii="Arial" w:hAnsi="Arial" w:cs="Arial"/>
        </w:rPr>
      </w:pPr>
      <w:r w:rsidRPr="00C42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Madame NICOLAY Marion</w:t>
      </w:r>
    </w:p>
    <w:p w:rsidR="00C42CEE" w:rsidRDefault="00C42CEE" w:rsidP="00845D52">
      <w:pPr>
        <w:spacing w:after="0" w:line="240" w:lineRule="auto"/>
        <w:jc w:val="both"/>
        <w:rPr>
          <w:rFonts w:ascii="Arial" w:hAnsi="Arial" w:cs="Arial"/>
        </w:rPr>
      </w:pPr>
    </w:p>
    <w:p w:rsidR="00C42CEE" w:rsidRDefault="00C42CEE" w:rsidP="00845D52">
      <w:pPr>
        <w:spacing w:after="0" w:line="240" w:lineRule="auto"/>
        <w:jc w:val="both"/>
        <w:rPr>
          <w:rFonts w:ascii="Arial" w:hAnsi="Arial" w:cs="Arial"/>
        </w:rPr>
      </w:pPr>
    </w:p>
    <w:p w:rsidR="00C42CEE" w:rsidRDefault="00C42CEE" w:rsidP="00845D52">
      <w:pPr>
        <w:spacing w:after="0" w:line="240" w:lineRule="auto"/>
        <w:jc w:val="both"/>
        <w:rPr>
          <w:rFonts w:ascii="Arial" w:hAnsi="Arial" w:cs="Arial"/>
        </w:rPr>
      </w:pPr>
    </w:p>
    <w:p w:rsidR="00C42CEE" w:rsidRPr="00C42CEE" w:rsidRDefault="00C42CEE" w:rsidP="00845D52">
      <w:pPr>
        <w:spacing w:after="0" w:line="24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  <w:u w:val="single"/>
        </w:rPr>
        <w:t>Le fonctionnement d</w:t>
      </w:r>
      <w:r w:rsidRPr="00C42CEE">
        <w:rPr>
          <w:rFonts w:ascii="Arial" w:hAnsi="Arial" w:cs="Arial"/>
          <w:smallCaps/>
          <w:u w:val="single"/>
        </w:rPr>
        <w:t>a Commission de contrôle des listes électorales</w:t>
      </w:r>
      <w:r w:rsidRPr="00C42CEE">
        <w:rPr>
          <w:rFonts w:ascii="Arial" w:hAnsi="Arial" w:cs="Arial"/>
          <w:smallCaps/>
        </w:rPr>
        <w:t xml:space="preserve"> : </w:t>
      </w:r>
    </w:p>
    <w:p w:rsidR="00C42CEE" w:rsidRDefault="00C42CEE" w:rsidP="00845D52">
      <w:pPr>
        <w:spacing w:after="0" w:line="240" w:lineRule="auto"/>
        <w:jc w:val="both"/>
        <w:rPr>
          <w:rFonts w:ascii="Arial" w:hAnsi="Arial" w:cs="Arial"/>
        </w:rPr>
      </w:pPr>
    </w:p>
    <w:p w:rsidR="00C42CEE" w:rsidRDefault="00C42CEE" w:rsidP="00C42CE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Calibri" w:hAnsi="Calibri" w:cs="Calibri"/>
        </w:rPr>
        <w:t>❶</w:t>
      </w:r>
      <w:r>
        <w:rPr>
          <w:rFonts w:ascii="Arial" w:hAnsi="Arial" w:cs="Arial"/>
        </w:rPr>
        <w:t xml:space="preserve"> </w:t>
      </w:r>
      <w:r w:rsidRPr="00C42CEE">
        <w:rPr>
          <w:rFonts w:ascii="Arial" w:hAnsi="Arial" w:cs="Arial"/>
          <w:u w:val="single"/>
        </w:rPr>
        <w:t>La réunion de la Commission de contrôle</w:t>
      </w:r>
      <w:r>
        <w:rPr>
          <w:rFonts w:ascii="Arial" w:hAnsi="Arial" w:cs="Arial"/>
        </w:rPr>
        <w:t xml:space="preserve"> : </w:t>
      </w:r>
    </w:p>
    <w:p w:rsidR="00C42CEE" w:rsidRDefault="00C42CEE" w:rsidP="00C42CE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Elle doit se réunir au moins 1 fois par an, et en tout état de cause, avant chaque scrutin (entre le 24</w:t>
      </w:r>
      <w:r w:rsidRPr="00C42CE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et le 21</w:t>
      </w:r>
      <w:r w:rsidRPr="00C42CE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jour précédant le scrutin).</w:t>
      </w:r>
    </w:p>
    <w:p w:rsidR="00C42CEE" w:rsidRDefault="00C42CEE" w:rsidP="00845D52">
      <w:pPr>
        <w:spacing w:after="0" w:line="240" w:lineRule="auto"/>
        <w:jc w:val="both"/>
        <w:rPr>
          <w:rFonts w:ascii="Arial" w:hAnsi="Arial" w:cs="Arial"/>
        </w:rPr>
      </w:pPr>
    </w:p>
    <w:p w:rsidR="00C42CEE" w:rsidRDefault="00C42CEE" w:rsidP="00C42CE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42CEE">
        <w:rPr>
          <w:rFonts w:ascii="Calibri" w:hAnsi="Calibri" w:cs="Calibri"/>
        </w:rPr>
        <w:t>❷</w:t>
      </w:r>
      <w:r w:rsidRPr="00C42CEE">
        <w:rPr>
          <w:rFonts w:ascii="Arial" w:hAnsi="Arial" w:cs="Arial"/>
        </w:rPr>
        <w:t xml:space="preserve"> </w:t>
      </w:r>
      <w:r w:rsidRPr="00C42CEE">
        <w:rPr>
          <w:rFonts w:ascii="Arial" w:hAnsi="Arial" w:cs="Arial"/>
          <w:u w:val="single"/>
        </w:rPr>
        <w:t>Le rôle des membres de la Commission de contrôle</w:t>
      </w:r>
      <w:r>
        <w:rPr>
          <w:rFonts w:ascii="Arial" w:hAnsi="Arial" w:cs="Arial"/>
        </w:rPr>
        <w:t xml:space="preserve"> : </w:t>
      </w:r>
    </w:p>
    <w:p w:rsidR="00C42CEE" w:rsidRPr="00845D52" w:rsidRDefault="00C42CEE" w:rsidP="00C42CE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membres de la Commission de contrôle sont chargés de s’assurer de la régularité des listes électorales et de statuer sur les recours administratifs préalables obligatoires (RAPO).</w:t>
      </w:r>
    </w:p>
    <w:sectPr w:rsidR="00C42CEE" w:rsidRPr="0084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52"/>
    <w:rsid w:val="000246B6"/>
    <w:rsid w:val="00845D52"/>
    <w:rsid w:val="00A31503"/>
    <w:rsid w:val="00C26DEE"/>
    <w:rsid w:val="00C42CEE"/>
    <w:rsid w:val="00F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2D923-E8D3-4191-85BA-290C597C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- TOURS METROPOLE VAL DE LOIRE - VILLE DE TOURS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TO-DAG Admin.Générale Chapet B.</dc:creator>
  <cp:keywords/>
  <dc:description/>
  <cp:lastModifiedBy>TO-Cab.Maire Menke B.</cp:lastModifiedBy>
  <cp:revision>3</cp:revision>
  <cp:lastPrinted>2024-01-10T14:31:00Z</cp:lastPrinted>
  <dcterms:created xsi:type="dcterms:W3CDTF">2024-01-24T12:59:00Z</dcterms:created>
  <dcterms:modified xsi:type="dcterms:W3CDTF">2024-01-24T12:59:00Z</dcterms:modified>
</cp:coreProperties>
</file>